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B400C" w14:textId="0DF3FBCF" w:rsidR="009C7C25" w:rsidRPr="009C7C25" w:rsidRDefault="009C7C25" w:rsidP="009C7C25">
      <w:pPr>
        <w:spacing w:before="240" w:after="240" w:line="25" w:lineRule="atLeast"/>
        <w:rPr>
          <w:rFonts w:cstheme="minorHAnsi"/>
          <w:b/>
          <w:bCs/>
          <w:sz w:val="28"/>
          <w:szCs w:val="28"/>
        </w:rPr>
      </w:pPr>
      <w:r w:rsidRPr="009C7C25">
        <w:rPr>
          <w:rFonts w:cstheme="minorHAnsi"/>
          <w:b/>
          <w:bCs/>
          <w:sz w:val="28"/>
          <w:szCs w:val="28"/>
        </w:rPr>
        <w:t xml:space="preserve">Ogłoszenie o Konkursie nr </w:t>
      </w:r>
      <w:r w:rsidR="00CF6584">
        <w:rPr>
          <w:rFonts w:cstheme="minorHAnsi"/>
          <w:b/>
          <w:bCs/>
          <w:sz w:val="28"/>
          <w:szCs w:val="28"/>
        </w:rPr>
        <w:t>3</w:t>
      </w:r>
      <w:r w:rsidRPr="009C7C25">
        <w:rPr>
          <w:rFonts w:cstheme="minorHAnsi"/>
          <w:b/>
          <w:bCs/>
          <w:sz w:val="28"/>
          <w:szCs w:val="28"/>
        </w:rPr>
        <w:t>/202</w:t>
      </w:r>
      <w:r w:rsidR="00CF6584">
        <w:rPr>
          <w:rFonts w:cstheme="minorHAnsi"/>
          <w:b/>
          <w:bCs/>
          <w:sz w:val="28"/>
          <w:szCs w:val="28"/>
        </w:rPr>
        <w:t>6</w:t>
      </w:r>
      <w:r w:rsidRPr="009C7C25">
        <w:rPr>
          <w:rFonts w:cstheme="minorHAnsi"/>
          <w:b/>
          <w:bCs/>
          <w:sz w:val="28"/>
          <w:szCs w:val="28"/>
        </w:rPr>
        <w:t xml:space="preserve"> dotyczące przedmiotu umowy przeznaczonego do najmu</w:t>
      </w:r>
    </w:p>
    <w:p w14:paraId="6C335517" w14:textId="1BB4EA2C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Dyrektor Samodzielnego Zespołu Publicznych Zakładów Lecznictwa Otwartego Warszawa — Mokotów na mocy Zarządzenia nr 2150/2012 Prezydenta m.st. Warszawy z dnia 29 lutego 2012 r. w sprawie zasad zawierania umów najmu, dzierżawy albo użyczenia nieruchomości przez podmioty lecznicze, ogłasza konkurs ofert na wynajem części nieruchomości określonej w przedmiocie konkursu:</w:t>
      </w:r>
    </w:p>
    <w:p w14:paraId="585E98D3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I.</w:t>
      </w:r>
      <w:r w:rsidRPr="009C7C25">
        <w:rPr>
          <w:rFonts w:cstheme="minorHAnsi"/>
          <w:sz w:val="28"/>
          <w:szCs w:val="28"/>
        </w:rPr>
        <w:tab/>
        <w:t>Przedmiot konkursu ofert i okres najmu</w:t>
      </w:r>
    </w:p>
    <w:p w14:paraId="4019B6B6" w14:textId="27778536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 xml:space="preserve">Przedmiotem konkursu ofert jest wynajem części nieruchomości o powierzchni </w:t>
      </w:r>
      <w:r w:rsidR="000A0A2A">
        <w:rPr>
          <w:rFonts w:cstheme="minorHAnsi"/>
          <w:sz w:val="28"/>
          <w:szCs w:val="28"/>
        </w:rPr>
        <w:t>47,00</w:t>
      </w:r>
      <w:r w:rsidRPr="009C7C25">
        <w:rPr>
          <w:rFonts w:cstheme="minorHAnsi"/>
          <w:sz w:val="28"/>
          <w:szCs w:val="28"/>
        </w:rPr>
        <w:t xml:space="preserve"> m2 zlokalizowanej na parterze Przychodni Lekarskiej przy ul. Soczi 1 w Warszawie z przeznaczeniem na </w:t>
      </w:r>
      <w:bookmarkStart w:id="0" w:name="_Hlk185838018"/>
      <w:r w:rsidR="000A0A2A" w:rsidRPr="000A0A2A">
        <w:rPr>
          <w:rFonts w:cstheme="minorHAnsi"/>
          <w:sz w:val="28"/>
          <w:szCs w:val="28"/>
        </w:rPr>
        <w:t>stację wyczekiwania Zespołu Ratownictwa Medycznego</w:t>
      </w:r>
      <w:bookmarkEnd w:id="0"/>
      <w:r w:rsidRPr="009C7C25">
        <w:rPr>
          <w:rFonts w:cstheme="minorHAnsi"/>
          <w:sz w:val="28"/>
          <w:szCs w:val="28"/>
        </w:rPr>
        <w:t>.</w:t>
      </w:r>
    </w:p>
    <w:p w14:paraId="23F15F53" w14:textId="71BE96D4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Okres najmu:</w:t>
      </w:r>
      <w:r w:rsidR="000A0A2A">
        <w:rPr>
          <w:rFonts w:cstheme="minorHAnsi"/>
          <w:sz w:val="28"/>
          <w:szCs w:val="28"/>
        </w:rPr>
        <w:t xml:space="preserve"> </w:t>
      </w:r>
      <w:r w:rsidR="008764A9">
        <w:rPr>
          <w:rFonts w:cstheme="minorHAnsi"/>
          <w:sz w:val="28"/>
          <w:szCs w:val="28"/>
        </w:rPr>
        <w:t>do 3 lat.</w:t>
      </w:r>
    </w:p>
    <w:p w14:paraId="06237ABB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 xml:space="preserve">II. </w:t>
      </w:r>
      <w:r w:rsidRPr="009C7C25">
        <w:rPr>
          <w:rFonts w:cstheme="minorHAnsi"/>
          <w:sz w:val="28"/>
          <w:szCs w:val="28"/>
        </w:rPr>
        <w:tab/>
        <w:t>Minimalna wysokość czynszu dzierżawnego i wysokość opłat za świadczenia dodatkowe</w:t>
      </w:r>
    </w:p>
    <w:p w14:paraId="3B72BB0B" w14:textId="088A7F6C" w:rsid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1)</w:t>
      </w:r>
      <w:r w:rsidRPr="009C7C25">
        <w:rPr>
          <w:rFonts w:cstheme="minorHAnsi"/>
          <w:sz w:val="28"/>
          <w:szCs w:val="28"/>
        </w:rPr>
        <w:tab/>
        <w:t xml:space="preserve">Minimalny miesięczny czynsz za 1 m2 /netto/ – </w:t>
      </w:r>
      <w:r w:rsidR="00CF6584">
        <w:rPr>
          <w:rFonts w:cstheme="minorHAnsi"/>
          <w:sz w:val="28"/>
          <w:szCs w:val="28"/>
        </w:rPr>
        <w:t>65</w:t>
      </w:r>
      <w:r w:rsidRPr="009C7C25">
        <w:rPr>
          <w:rFonts w:cstheme="minorHAnsi"/>
          <w:sz w:val="28"/>
          <w:szCs w:val="28"/>
        </w:rPr>
        <w:t xml:space="preserve">,00 zł plus podatek VAT (słownie: </w:t>
      </w:r>
      <w:r w:rsidR="00CF6584">
        <w:rPr>
          <w:rFonts w:cstheme="minorHAnsi"/>
          <w:sz w:val="28"/>
          <w:szCs w:val="28"/>
        </w:rPr>
        <w:t>sześćdziesiąt</w:t>
      </w:r>
      <w:r w:rsidR="000A0A2A">
        <w:rPr>
          <w:rFonts w:cstheme="minorHAnsi"/>
          <w:sz w:val="28"/>
          <w:szCs w:val="28"/>
        </w:rPr>
        <w:t xml:space="preserve"> pięć złotych</w:t>
      </w:r>
      <w:r w:rsidRPr="009C7C25">
        <w:rPr>
          <w:rFonts w:cstheme="minorHAnsi"/>
          <w:sz w:val="28"/>
          <w:szCs w:val="28"/>
        </w:rPr>
        <w:t xml:space="preserve"> 00/100).</w:t>
      </w:r>
    </w:p>
    <w:p w14:paraId="1035EB32" w14:textId="207315DC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2)</w:t>
      </w:r>
      <w:r w:rsidRPr="009C7C25">
        <w:rPr>
          <w:rFonts w:cstheme="minorHAnsi"/>
          <w:sz w:val="28"/>
          <w:szCs w:val="28"/>
        </w:rPr>
        <w:tab/>
        <w:t xml:space="preserve">Wysokość opłat za świadczenia dodatkowe rozliczana będzie na podstawie faktur otrzymywanych od dostawców mediów/usług (m.in.: woda, ścieki energia elektryczna i cieplna, wywóz odpadów, monitoring) – średni koszt </w:t>
      </w:r>
      <w:r w:rsidR="009D0124" w:rsidRPr="009D0124">
        <w:rPr>
          <w:rFonts w:cstheme="minorHAnsi"/>
          <w:sz w:val="28"/>
          <w:szCs w:val="28"/>
        </w:rPr>
        <w:t>9</w:t>
      </w:r>
      <w:r w:rsidRPr="009D0124">
        <w:rPr>
          <w:rFonts w:cstheme="minorHAnsi"/>
          <w:sz w:val="28"/>
          <w:szCs w:val="28"/>
        </w:rPr>
        <w:t>,00 zł za 1 m2</w:t>
      </w:r>
      <w:r w:rsidRPr="009C7C25">
        <w:rPr>
          <w:rFonts w:cstheme="minorHAnsi"/>
          <w:sz w:val="28"/>
          <w:szCs w:val="28"/>
        </w:rPr>
        <w:t xml:space="preserve"> miesięcznie plus podatek VAT.</w:t>
      </w:r>
    </w:p>
    <w:p w14:paraId="7F8C92E2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3)</w:t>
      </w:r>
      <w:r w:rsidRPr="009C7C25">
        <w:rPr>
          <w:rFonts w:cstheme="minorHAnsi"/>
          <w:sz w:val="28"/>
          <w:szCs w:val="28"/>
        </w:rPr>
        <w:tab/>
        <w:t>Termin wnoszenia opłat: 14 dni od dnia doręczenia faktury.</w:t>
      </w:r>
    </w:p>
    <w:p w14:paraId="7E07BEA9" w14:textId="4DA4EA12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4)</w:t>
      </w:r>
      <w:r w:rsidRPr="009C7C25">
        <w:rPr>
          <w:rFonts w:cstheme="minorHAnsi"/>
          <w:sz w:val="28"/>
          <w:szCs w:val="28"/>
        </w:rPr>
        <w:tab/>
        <w:t>Zasady aktualizacji opłat: nie częściej niż raz na rok o wskaźnik wzrostu cen towarów i usług konsumpcyjnych podawanych przez GUS.</w:t>
      </w:r>
    </w:p>
    <w:p w14:paraId="4C979A5C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III.</w:t>
      </w:r>
      <w:r w:rsidRPr="009C7C25">
        <w:rPr>
          <w:rFonts w:cstheme="minorHAnsi"/>
          <w:sz w:val="28"/>
          <w:szCs w:val="28"/>
        </w:rPr>
        <w:tab/>
        <w:t>Wykaz dokumentów, które należy dołączyć do oferty</w:t>
      </w:r>
    </w:p>
    <w:p w14:paraId="6F0994E2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1)</w:t>
      </w:r>
      <w:r w:rsidRPr="009C7C25">
        <w:rPr>
          <w:rFonts w:cstheme="minorHAnsi"/>
          <w:sz w:val="28"/>
          <w:szCs w:val="28"/>
        </w:rPr>
        <w:tab/>
        <w:t>Wypełniony formularz "Oferta konkursowa” (wg załącznika nr 1 do Informatora Konkursowego) - oryginał.</w:t>
      </w:r>
    </w:p>
    <w:p w14:paraId="5DA19DA8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2)</w:t>
      </w:r>
      <w:r w:rsidRPr="009C7C25">
        <w:rPr>
          <w:rFonts w:cstheme="minorHAnsi"/>
          <w:sz w:val="28"/>
          <w:szCs w:val="28"/>
        </w:rPr>
        <w:tab/>
        <w:t>Aktualny odpis z właściwego rejestru albo aktualne zaświadczenie o wpisie do ewidencji działalności gospodarczej wystawione nie wcześniej niż 6 miesięcy przed upływem terminu składania ofert konkursowych.</w:t>
      </w:r>
    </w:p>
    <w:p w14:paraId="5200341B" w14:textId="561C3F06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lastRenderedPageBreak/>
        <w:t>3)</w:t>
      </w:r>
      <w:r w:rsidRPr="009C7C25">
        <w:rPr>
          <w:rFonts w:cstheme="minorHAnsi"/>
          <w:sz w:val="28"/>
          <w:szCs w:val="28"/>
        </w:rPr>
        <w:tab/>
        <w:t>Zaświadczenie z właściwego Oddziału ZUS wystawione nie wcześniej niż na 3 miesiące przed upływem terminu składania ofert, potwierdzające, że Oferent nie zalega z opłacaniem składek na ubezpieczenia społeczne i zdrowotne lub zaświadczenie, że uzyskał zgodę na zwolnienie, odroczenie lub rozłożenie na raty zaległych płatności lub wstrzymanie w całości decyzji organu ZUS.</w:t>
      </w:r>
    </w:p>
    <w:p w14:paraId="6CDBDC61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4)</w:t>
      </w:r>
      <w:r w:rsidRPr="009C7C25">
        <w:rPr>
          <w:rFonts w:cstheme="minorHAnsi"/>
          <w:sz w:val="28"/>
          <w:szCs w:val="28"/>
        </w:rPr>
        <w:tab/>
        <w:t>NIP - kopia decyzji o nadaniu numeru.</w:t>
      </w:r>
    </w:p>
    <w:p w14:paraId="49A256A5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5)</w:t>
      </w:r>
      <w:r w:rsidRPr="009C7C25">
        <w:rPr>
          <w:rFonts w:cstheme="minorHAnsi"/>
          <w:sz w:val="28"/>
          <w:szCs w:val="28"/>
        </w:rPr>
        <w:tab/>
        <w:t>REGON - kopia decyzji o nadaniu numeru.</w:t>
      </w:r>
    </w:p>
    <w:p w14:paraId="73E2D6DF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6)</w:t>
      </w:r>
      <w:r w:rsidRPr="009C7C25">
        <w:rPr>
          <w:rFonts w:cstheme="minorHAnsi"/>
          <w:sz w:val="28"/>
          <w:szCs w:val="28"/>
        </w:rPr>
        <w:tab/>
        <w:t>Zaświadczenie z właściwego Urzędu Skarbowego o niezaleganiu w podatkach wystawione nie wcześniej niż 3 miesiące przed upływem terminu składania ofert.</w:t>
      </w:r>
    </w:p>
    <w:p w14:paraId="605A2E88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7)</w:t>
      </w:r>
      <w:r w:rsidRPr="009C7C25">
        <w:rPr>
          <w:rFonts w:cstheme="minorHAnsi"/>
          <w:sz w:val="28"/>
          <w:szCs w:val="28"/>
        </w:rPr>
        <w:tab/>
        <w:t>Parafowany na każdej stronie projekt Umowy (wg załącznika nr 2 do Informatora Konkursowego).</w:t>
      </w:r>
    </w:p>
    <w:p w14:paraId="7EB80B9E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8)</w:t>
      </w:r>
      <w:r w:rsidRPr="009C7C25">
        <w:rPr>
          <w:rFonts w:cstheme="minorHAnsi"/>
          <w:sz w:val="28"/>
          <w:szCs w:val="28"/>
        </w:rPr>
        <w:tab/>
        <w:t>Dowód wpłaty wadium.</w:t>
      </w:r>
    </w:p>
    <w:p w14:paraId="75A2A208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9)</w:t>
      </w:r>
      <w:r w:rsidRPr="009C7C25">
        <w:rPr>
          <w:rFonts w:cstheme="minorHAnsi"/>
          <w:sz w:val="28"/>
          <w:szCs w:val="28"/>
        </w:rPr>
        <w:tab/>
        <w:t>Polisa ubezpieczeniowa odpowiedzialności cywilnej w zakresie prowadzonej działalność.</w:t>
      </w:r>
    </w:p>
    <w:p w14:paraId="7B2F1400" w14:textId="77777777" w:rsid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10)</w:t>
      </w:r>
      <w:r w:rsidRPr="009C7C25">
        <w:rPr>
          <w:rFonts w:cstheme="minorHAnsi"/>
          <w:sz w:val="28"/>
          <w:szCs w:val="28"/>
        </w:rPr>
        <w:tab/>
        <w:t>Dokumenty mogące świadczyć o wiarygodności oferenta np. referencje, opinie bankowe, wykaz dokumentów (wg załącznika nr 1 do Informatora Konkursowego).</w:t>
      </w:r>
    </w:p>
    <w:p w14:paraId="5116A877" w14:textId="4E3CFA9B" w:rsidR="00CF6584" w:rsidRPr="009C7C25" w:rsidRDefault="00CF6584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CF6584">
        <w:rPr>
          <w:rFonts w:cstheme="minorHAnsi"/>
          <w:sz w:val="28"/>
          <w:szCs w:val="28"/>
        </w:rPr>
        <w:t>11)</w:t>
      </w:r>
      <w:r w:rsidRPr="00CF6584">
        <w:rPr>
          <w:rFonts w:cstheme="minorHAnsi"/>
          <w:sz w:val="28"/>
          <w:szCs w:val="28"/>
        </w:rPr>
        <w:tab/>
        <w:t>Oświadczenie o wyrażeniu zgody na przekazanie i przetwarzanie danych osobowych zawartych w dokumentach złożonych do konkursu Prezydentowi m.st. Warszawy (który będzie ich administratorem).</w:t>
      </w:r>
    </w:p>
    <w:p w14:paraId="16B34936" w14:textId="587A7B08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Wymienione dokumenty mogą być złożone w formie oryginału lub kserokopii poświadczonej "za zgodność z oryginałem” przez Oferenta lub przez upoważnionego pełnomocnika, z wyłączeniem dokumentów, które należy złożyć w oryginale.</w:t>
      </w:r>
    </w:p>
    <w:p w14:paraId="3FA871BF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IV.</w:t>
      </w:r>
      <w:r w:rsidRPr="009C7C25">
        <w:rPr>
          <w:rFonts w:cstheme="minorHAnsi"/>
          <w:sz w:val="28"/>
          <w:szCs w:val="28"/>
        </w:rPr>
        <w:tab/>
        <w:t>Czas i miejsce składania oraz otwarcia ofert</w:t>
      </w:r>
    </w:p>
    <w:p w14:paraId="3C207990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1)</w:t>
      </w:r>
      <w:r w:rsidRPr="009C7C25">
        <w:rPr>
          <w:rFonts w:cstheme="minorHAnsi"/>
          <w:sz w:val="28"/>
          <w:szCs w:val="28"/>
        </w:rPr>
        <w:tab/>
        <w:t>Oferty należy składać w siedzibie Samodzielnego Zespołu Publicznych Zakładów Lecznictwa Otwartego Warszawa – Mokotów w Warszawie,</w:t>
      </w:r>
    </w:p>
    <w:p w14:paraId="44E46699" w14:textId="246DF3FE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 xml:space="preserve">ul. Madalińskiego 13, Sekretariat II piętro (pok. 201), do dnia </w:t>
      </w:r>
      <w:r w:rsidR="00CF6584">
        <w:rPr>
          <w:rFonts w:cstheme="minorHAnsi"/>
          <w:sz w:val="28"/>
          <w:szCs w:val="28"/>
        </w:rPr>
        <w:t>06</w:t>
      </w:r>
      <w:r w:rsidRPr="009C7C25">
        <w:rPr>
          <w:rFonts w:cstheme="minorHAnsi"/>
          <w:sz w:val="28"/>
          <w:szCs w:val="28"/>
        </w:rPr>
        <w:t>.</w:t>
      </w:r>
      <w:r w:rsidR="00CF6584">
        <w:rPr>
          <w:rFonts w:cstheme="minorHAnsi"/>
          <w:sz w:val="28"/>
          <w:szCs w:val="28"/>
        </w:rPr>
        <w:t>10</w:t>
      </w:r>
      <w:r w:rsidRPr="009C7C25">
        <w:rPr>
          <w:rFonts w:cstheme="minorHAnsi"/>
          <w:sz w:val="28"/>
          <w:szCs w:val="28"/>
        </w:rPr>
        <w:t>.202</w:t>
      </w:r>
      <w:r w:rsidR="00CF6584">
        <w:rPr>
          <w:rFonts w:cstheme="minorHAnsi"/>
          <w:sz w:val="28"/>
          <w:szCs w:val="28"/>
        </w:rPr>
        <w:t>6</w:t>
      </w:r>
      <w:r w:rsidRPr="009C7C25">
        <w:rPr>
          <w:rFonts w:cstheme="minorHAnsi"/>
          <w:sz w:val="28"/>
          <w:szCs w:val="28"/>
        </w:rPr>
        <w:t xml:space="preserve">r. do godz. </w:t>
      </w:r>
      <w:r w:rsidR="000A0A2A">
        <w:rPr>
          <w:rFonts w:cstheme="minorHAnsi"/>
          <w:sz w:val="28"/>
          <w:szCs w:val="28"/>
        </w:rPr>
        <w:t>09</w:t>
      </w:r>
      <w:r w:rsidRPr="009C7C25">
        <w:rPr>
          <w:rFonts w:cstheme="minorHAnsi"/>
          <w:sz w:val="28"/>
          <w:szCs w:val="28"/>
        </w:rPr>
        <w:t>.</w:t>
      </w:r>
      <w:r w:rsidR="00CF6584">
        <w:rPr>
          <w:rFonts w:cstheme="minorHAnsi"/>
          <w:sz w:val="28"/>
          <w:szCs w:val="28"/>
        </w:rPr>
        <w:t>0</w:t>
      </w:r>
      <w:r w:rsidRPr="009C7C25">
        <w:rPr>
          <w:rFonts w:cstheme="minorHAnsi"/>
          <w:sz w:val="28"/>
          <w:szCs w:val="28"/>
        </w:rPr>
        <w:t>0.</w:t>
      </w:r>
    </w:p>
    <w:p w14:paraId="0940DAE5" w14:textId="7B8382B4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lastRenderedPageBreak/>
        <w:t>2)</w:t>
      </w:r>
      <w:r w:rsidRPr="009C7C25">
        <w:rPr>
          <w:rFonts w:cstheme="minorHAnsi"/>
          <w:sz w:val="28"/>
          <w:szCs w:val="28"/>
        </w:rPr>
        <w:tab/>
        <w:t xml:space="preserve">Otwarcie ofert nastąpi w dniu </w:t>
      </w:r>
      <w:r w:rsidR="00CF6584">
        <w:rPr>
          <w:rFonts w:cstheme="minorHAnsi"/>
          <w:sz w:val="28"/>
          <w:szCs w:val="28"/>
        </w:rPr>
        <w:t>06</w:t>
      </w:r>
      <w:r w:rsidRPr="009C7C25">
        <w:rPr>
          <w:rFonts w:cstheme="minorHAnsi"/>
          <w:sz w:val="28"/>
          <w:szCs w:val="28"/>
        </w:rPr>
        <w:t>.</w:t>
      </w:r>
      <w:r w:rsidR="00CF6584">
        <w:rPr>
          <w:rFonts w:cstheme="minorHAnsi"/>
          <w:sz w:val="28"/>
          <w:szCs w:val="28"/>
        </w:rPr>
        <w:t>10</w:t>
      </w:r>
      <w:r w:rsidRPr="009C7C25">
        <w:rPr>
          <w:rFonts w:cstheme="minorHAnsi"/>
          <w:sz w:val="28"/>
          <w:szCs w:val="28"/>
        </w:rPr>
        <w:t>.202</w:t>
      </w:r>
      <w:r w:rsidR="00CF6584">
        <w:rPr>
          <w:rFonts w:cstheme="minorHAnsi"/>
          <w:sz w:val="28"/>
          <w:szCs w:val="28"/>
        </w:rPr>
        <w:t xml:space="preserve">6 </w:t>
      </w:r>
      <w:r w:rsidRPr="009C7C25">
        <w:rPr>
          <w:rFonts w:cstheme="minorHAnsi"/>
          <w:sz w:val="28"/>
          <w:szCs w:val="28"/>
        </w:rPr>
        <w:t xml:space="preserve">r. o godz. </w:t>
      </w:r>
      <w:r w:rsidR="00CF6584">
        <w:rPr>
          <w:rFonts w:cstheme="minorHAnsi"/>
          <w:sz w:val="28"/>
          <w:szCs w:val="28"/>
        </w:rPr>
        <w:t>09</w:t>
      </w:r>
      <w:r w:rsidRPr="009C7C25">
        <w:rPr>
          <w:rFonts w:cstheme="minorHAnsi"/>
          <w:sz w:val="28"/>
          <w:szCs w:val="28"/>
        </w:rPr>
        <w:t>.</w:t>
      </w:r>
      <w:r w:rsidR="00CF6584">
        <w:rPr>
          <w:rFonts w:cstheme="minorHAnsi"/>
          <w:sz w:val="28"/>
          <w:szCs w:val="28"/>
        </w:rPr>
        <w:t>3</w:t>
      </w:r>
      <w:r w:rsidR="000A0A2A">
        <w:rPr>
          <w:rFonts w:cstheme="minorHAnsi"/>
          <w:sz w:val="28"/>
          <w:szCs w:val="28"/>
        </w:rPr>
        <w:t>0</w:t>
      </w:r>
      <w:r w:rsidRPr="009C7C25">
        <w:rPr>
          <w:rFonts w:cstheme="minorHAnsi"/>
          <w:sz w:val="28"/>
          <w:szCs w:val="28"/>
        </w:rPr>
        <w:t xml:space="preserve"> w siedzibie Samodzielnego Zespołu Publicznych Zakładów Lecznictwa Otwartego Warszawa - Mokotów, Sala Konferencyjna III piętro.</w:t>
      </w:r>
    </w:p>
    <w:p w14:paraId="63105DD7" w14:textId="44C4D179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3)</w:t>
      </w:r>
      <w:r w:rsidRPr="009C7C25">
        <w:rPr>
          <w:rFonts w:cstheme="minorHAnsi"/>
          <w:sz w:val="28"/>
          <w:szCs w:val="28"/>
        </w:rPr>
        <w:tab/>
        <w:t>Wybór najkorzystniejszej oferty przez Komisję Konkursową odbędzie się w części niejawnej zgodnie z Regulaminem Komisji Konkursowej, który szczegółowo opisany jest w Załączniku nr 6 do Zarządzenia nr 2150/2012 Prezydenta m.st. Warszawy z dnia 29 lutego 2012 r.</w:t>
      </w:r>
    </w:p>
    <w:p w14:paraId="40F50CB0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V.</w:t>
      </w:r>
      <w:r w:rsidRPr="009C7C25">
        <w:rPr>
          <w:rFonts w:cstheme="minorHAnsi"/>
          <w:sz w:val="28"/>
          <w:szCs w:val="28"/>
        </w:rPr>
        <w:tab/>
        <w:t>Informator Konkursowy</w:t>
      </w:r>
    </w:p>
    <w:p w14:paraId="2CEDA497" w14:textId="06FCAB8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Szczegółowe warunki udziału w konkursie określa Informator Konkursowy, który można uzyskać w siedzibie Wynajmującego, 02-513 Warszawa, ul. Madalińskiego 13 pok. 309 w godz. 7</w:t>
      </w:r>
      <w:r>
        <w:rPr>
          <w:rFonts w:cstheme="minorHAnsi"/>
          <w:sz w:val="28"/>
          <w:szCs w:val="28"/>
        </w:rPr>
        <w:t>.</w:t>
      </w:r>
      <w:r w:rsidRPr="009C7C25">
        <w:rPr>
          <w:rFonts w:cstheme="minorHAnsi"/>
          <w:sz w:val="28"/>
          <w:szCs w:val="28"/>
        </w:rPr>
        <w:t>30 – 15</w:t>
      </w:r>
      <w:r>
        <w:rPr>
          <w:rFonts w:cstheme="minorHAnsi"/>
          <w:sz w:val="28"/>
          <w:szCs w:val="28"/>
        </w:rPr>
        <w:t>.</w:t>
      </w:r>
      <w:r w:rsidRPr="009C7C25">
        <w:rPr>
          <w:rFonts w:cstheme="minorHAnsi"/>
          <w:sz w:val="28"/>
          <w:szCs w:val="28"/>
        </w:rPr>
        <w:t xml:space="preserve">00. Osoby kontaktowe – zgodnie z pkt. </w:t>
      </w:r>
      <w:r w:rsidR="001756C4">
        <w:rPr>
          <w:rFonts w:cstheme="minorHAnsi"/>
          <w:sz w:val="28"/>
          <w:szCs w:val="28"/>
        </w:rPr>
        <w:t>XII</w:t>
      </w:r>
      <w:r w:rsidRPr="009C7C25">
        <w:rPr>
          <w:rFonts w:cstheme="minorHAnsi"/>
          <w:sz w:val="28"/>
          <w:szCs w:val="28"/>
        </w:rPr>
        <w:t xml:space="preserve"> ust. </w:t>
      </w:r>
      <w:r w:rsidR="001756C4">
        <w:rPr>
          <w:rFonts w:cstheme="minorHAnsi"/>
          <w:sz w:val="28"/>
          <w:szCs w:val="28"/>
        </w:rPr>
        <w:t>7</w:t>
      </w:r>
      <w:r w:rsidRPr="009C7C25">
        <w:rPr>
          <w:rFonts w:cstheme="minorHAnsi"/>
          <w:sz w:val="28"/>
          <w:szCs w:val="28"/>
        </w:rPr>
        <w:t>.</w:t>
      </w:r>
    </w:p>
    <w:p w14:paraId="33CFF91E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VI.</w:t>
      </w:r>
      <w:r w:rsidRPr="009C7C25">
        <w:rPr>
          <w:rFonts w:cstheme="minorHAnsi"/>
          <w:sz w:val="28"/>
          <w:szCs w:val="28"/>
        </w:rPr>
        <w:tab/>
        <w:t>Wadium</w:t>
      </w:r>
    </w:p>
    <w:p w14:paraId="4C94B995" w14:textId="7F078278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1)</w:t>
      </w:r>
      <w:r w:rsidRPr="009C7C25">
        <w:rPr>
          <w:rFonts w:cstheme="minorHAnsi"/>
          <w:sz w:val="28"/>
          <w:szCs w:val="28"/>
        </w:rPr>
        <w:tab/>
        <w:t xml:space="preserve">Oferent przystępujący do Konkursu jest zobowiązany do wpłacenia wadium w pieniądzu w wysokości </w:t>
      </w:r>
      <w:r w:rsidR="000A0A2A" w:rsidRPr="009D0124">
        <w:rPr>
          <w:rFonts w:cstheme="minorHAnsi"/>
          <w:sz w:val="28"/>
          <w:szCs w:val="28"/>
        </w:rPr>
        <w:t>3</w:t>
      </w:r>
      <w:r w:rsidR="009D0124" w:rsidRPr="009D0124">
        <w:rPr>
          <w:rFonts w:cstheme="minorHAnsi"/>
          <w:sz w:val="28"/>
          <w:szCs w:val="28"/>
        </w:rPr>
        <w:t>750</w:t>
      </w:r>
      <w:r w:rsidRPr="009D0124">
        <w:rPr>
          <w:rFonts w:cstheme="minorHAnsi"/>
          <w:sz w:val="28"/>
          <w:szCs w:val="28"/>
        </w:rPr>
        <w:t>,00</w:t>
      </w:r>
      <w:r w:rsidRPr="009C7C25">
        <w:rPr>
          <w:rFonts w:cstheme="minorHAnsi"/>
          <w:sz w:val="28"/>
          <w:szCs w:val="28"/>
        </w:rPr>
        <w:t xml:space="preserve"> zł (słownie: </w:t>
      </w:r>
      <w:r w:rsidR="000A0A2A">
        <w:rPr>
          <w:rFonts w:cstheme="minorHAnsi"/>
          <w:sz w:val="28"/>
          <w:szCs w:val="28"/>
        </w:rPr>
        <w:t xml:space="preserve">trzy tysiące </w:t>
      </w:r>
      <w:r w:rsidR="009D0124">
        <w:rPr>
          <w:rFonts w:cstheme="minorHAnsi"/>
          <w:sz w:val="28"/>
          <w:szCs w:val="28"/>
        </w:rPr>
        <w:t>siedemset pięćdziesiąt złotych</w:t>
      </w:r>
      <w:r w:rsidRPr="009C7C25">
        <w:rPr>
          <w:rFonts w:cstheme="minorHAnsi"/>
          <w:sz w:val="28"/>
          <w:szCs w:val="28"/>
        </w:rPr>
        <w:t>, 00/100).</w:t>
      </w:r>
    </w:p>
    <w:p w14:paraId="00A06020" w14:textId="3DBC14FE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2)</w:t>
      </w:r>
      <w:r w:rsidRPr="009C7C25">
        <w:rPr>
          <w:rFonts w:cstheme="minorHAnsi"/>
          <w:sz w:val="28"/>
          <w:szCs w:val="28"/>
        </w:rPr>
        <w:tab/>
        <w:t xml:space="preserve">Termin wnoszenia wadium upływa w dniu </w:t>
      </w:r>
      <w:r w:rsidR="00CF6584">
        <w:rPr>
          <w:rFonts w:cstheme="minorHAnsi"/>
          <w:sz w:val="28"/>
          <w:szCs w:val="28"/>
        </w:rPr>
        <w:t>06</w:t>
      </w:r>
      <w:r w:rsidRPr="009C7C25">
        <w:rPr>
          <w:rFonts w:cstheme="minorHAnsi"/>
          <w:sz w:val="28"/>
          <w:szCs w:val="28"/>
        </w:rPr>
        <w:t>.</w:t>
      </w:r>
      <w:r w:rsidR="00CF6584">
        <w:rPr>
          <w:rFonts w:cstheme="minorHAnsi"/>
          <w:sz w:val="28"/>
          <w:szCs w:val="28"/>
        </w:rPr>
        <w:t>10</w:t>
      </w:r>
      <w:r w:rsidRPr="009C7C25">
        <w:rPr>
          <w:rFonts w:cstheme="minorHAnsi"/>
          <w:sz w:val="28"/>
          <w:szCs w:val="28"/>
        </w:rPr>
        <w:t>.202</w:t>
      </w:r>
      <w:r w:rsidR="00CF6584">
        <w:rPr>
          <w:rFonts w:cstheme="minorHAnsi"/>
          <w:sz w:val="28"/>
          <w:szCs w:val="28"/>
        </w:rPr>
        <w:t>6</w:t>
      </w:r>
      <w:r w:rsidRPr="009C7C25">
        <w:rPr>
          <w:rFonts w:cstheme="minorHAnsi"/>
          <w:sz w:val="28"/>
          <w:szCs w:val="28"/>
        </w:rPr>
        <w:t xml:space="preserve"> r. o godz. 0</w:t>
      </w:r>
      <w:r w:rsidR="00CF6584">
        <w:rPr>
          <w:rFonts w:cstheme="minorHAnsi"/>
          <w:sz w:val="28"/>
          <w:szCs w:val="28"/>
        </w:rPr>
        <w:t>8</w:t>
      </w:r>
      <w:r w:rsidRPr="009C7C25">
        <w:rPr>
          <w:rFonts w:cstheme="minorHAnsi"/>
          <w:sz w:val="28"/>
          <w:szCs w:val="28"/>
        </w:rPr>
        <w:t>.</w:t>
      </w:r>
      <w:r w:rsidR="00CF6584">
        <w:rPr>
          <w:rFonts w:cstheme="minorHAnsi"/>
          <w:sz w:val="28"/>
          <w:szCs w:val="28"/>
        </w:rPr>
        <w:t>3</w:t>
      </w:r>
      <w:r w:rsidRPr="009C7C25">
        <w:rPr>
          <w:rFonts w:cstheme="minorHAnsi"/>
          <w:sz w:val="28"/>
          <w:szCs w:val="28"/>
        </w:rPr>
        <w:t>0.</w:t>
      </w:r>
    </w:p>
    <w:p w14:paraId="23945AAF" w14:textId="05EFA32E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3)</w:t>
      </w:r>
      <w:r w:rsidRPr="009C7C25">
        <w:rPr>
          <w:rFonts w:cstheme="minorHAnsi"/>
          <w:sz w:val="28"/>
          <w:szCs w:val="28"/>
        </w:rPr>
        <w:tab/>
        <w:t xml:space="preserve">Wadium należy wpłacić przelewem na konto bankowe Wynajmującego BGK O/Warszawa, nr konta: 55 1130 1017 0020 0773 1220 0008 - tytuł wpłaty „Wadium - konkurs ofert na wynajem </w:t>
      </w:r>
      <w:r w:rsidR="000A0A2A">
        <w:rPr>
          <w:rFonts w:cstheme="minorHAnsi"/>
          <w:sz w:val="28"/>
          <w:szCs w:val="28"/>
        </w:rPr>
        <w:t>47,00</w:t>
      </w:r>
      <w:r w:rsidRPr="009C7C25">
        <w:rPr>
          <w:rFonts w:cstheme="minorHAnsi"/>
          <w:sz w:val="28"/>
          <w:szCs w:val="28"/>
        </w:rPr>
        <w:t xml:space="preserve"> m2 w Przychodni Lekarskiej przy ul. Soczi 1.”</w:t>
      </w:r>
    </w:p>
    <w:p w14:paraId="0D67A1C1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4)</w:t>
      </w:r>
      <w:r w:rsidRPr="009C7C25">
        <w:rPr>
          <w:rFonts w:cstheme="minorHAnsi"/>
          <w:sz w:val="28"/>
          <w:szCs w:val="28"/>
        </w:rPr>
        <w:tab/>
        <w:t>Wadium ulega przepadkowi w razie nie przystąpienia Oferenta, który wygrał konkurs do zawarcia umowy.</w:t>
      </w:r>
    </w:p>
    <w:p w14:paraId="5AFB909C" w14:textId="383A83C2" w:rsidR="004427B3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5)</w:t>
      </w:r>
      <w:r w:rsidRPr="009C7C25">
        <w:rPr>
          <w:rFonts w:cstheme="minorHAnsi"/>
          <w:sz w:val="28"/>
          <w:szCs w:val="28"/>
        </w:rPr>
        <w:tab/>
        <w:t>Wadium zalicza się na poczet należnych opłat wnoszonych przez oferenta, który konkurs wygrał i podpisał z Wynajmującym umowę.</w:t>
      </w:r>
    </w:p>
    <w:p w14:paraId="4BF0274B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VII.</w:t>
      </w:r>
      <w:r w:rsidRPr="009C7C25">
        <w:rPr>
          <w:rFonts w:cstheme="minorHAnsi"/>
          <w:sz w:val="28"/>
          <w:szCs w:val="28"/>
        </w:rPr>
        <w:tab/>
        <w:t>Informacje dodatkowe</w:t>
      </w:r>
    </w:p>
    <w:p w14:paraId="57204468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1)</w:t>
      </w:r>
      <w:r w:rsidRPr="009C7C25">
        <w:rPr>
          <w:rFonts w:cstheme="minorHAnsi"/>
          <w:sz w:val="28"/>
          <w:szCs w:val="28"/>
        </w:rPr>
        <w:tab/>
        <w:t>Wynajmujący jako organizator konkursu ofert zastrzega sobie prawo do jego zamknięcia bez wybrania którejkolwiek z ofert.</w:t>
      </w:r>
    </w:p>
    <w:p w14:paraId="0BED33A9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2)</w:t>
      </w:r>
      <w:r w:rsidRPr="009C7C25">
        <w:rPr>
          <w:rFonts w:cstheme="minorHAnsi"/>
          <w:sz w:val="28"/>
          <w:szCs w:val="28"/>
        </w:rPr>
        <w:tab/>
        <w:t>Umowa może być zawarta stosownie do potrzeb Zakładu oraz pod warunkiem uzyskania zgody Dyrektora Biura Polityki Zdrowotnej Urzędu m.st. Warszawy.</w:t>
      </w:r>
    </w:p>
    <w:p w14:paraId="25E380C2" w14:textId="428CC613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lastRenderedPageBreak/>
        <w:t>3)</w:t>
      </w:r>
      <w:r w:rsidRPr="009C7C25">
        <w:rPr>
          <w:rFonts w:cstheme="minorHAnsi"/>
          <w:sz w:val="28"/>
          <w:szCs w:val="28"/>
        </w:rPr>
        <w:tab/>
        <w:t xml:space="preserve">Zawarcie umowy najmu z Oferentem wyłonionym w drodze konkursu ofert nastąpi w terminie nie dłuższym niż 30 dni od daty uzyskania </w:t>
      </w:r>
      <w:r w:rsidR="000803D7">
        <w:rPr>
          <w:rFonts w:cstheme="minorHAnsi"/>
          <w:sz w:val="28"/>
          <w:szCs w:val="28"/>
        </w:rPr>
        <w:t>zgody</w:t>
      </w:r>
      <w:r w:rsidRPr="009C7C25">
        <w:rPr>
          <w:rFonts w:cstheme="minorHAnsi"/>
          <w:sz w:val="28"/>
          <w:szCs w:val="28"/>
        </w:rPr>
        <w:t xml:space="preserve"> Dyrektora Biura Polityki Zdrowotnej.</w:t>
      </w:r>
    </w:p>
    <w:p w14:paraId="23CF6C51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4)</w:t>
      </w:r>
      <w:r w:rsidRPr="009C7C25">
        <w:rPr>
          <w:rFonts w:cstheme="minorHAnsi"/>
          <w:sz w:val="28"/>
          <w:szCs w:val="28"/>
        </w:rPr>
        <w:tab/>
        <w:t>Każdemu z oferentów przysługuje możliwość złożenia tylko jednej oferty.</w:t>
      </w:r>
    </w:p>
    <w:p w14:paraId="677B3118" w14:textId="3A10ED62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5)</w:t>
      </w:r>
      <w:r w:rsidRPr="009C7C25">
        <w:rPr>
          <w:rFonts w:cstheme="minorHAnsi"/>
          <w:sz w:val="28"/>
          <w:szCs w:val="28"/>
        </w:rPr>
        <w:tab/>
      </w:r>
      <w:r w:rsidR="000803D7">
        <w:rPr>
          <w:rFonts w:cstheme="minorHAnsi"/>
          <w:sz w:val="28"/>
          <w:szCs w:val="28"/>
        </w:rPr>
        <w:t xml:space="preserve">Zarządzenie nr 2150/2012 Prezydenta m.st. Warszawy z dnia 29 lutego 2012 r. regulujące zasady zawierania umów najmu, dzierżawy albo użyczenia nieruchomości przez podmioty lecznicze opublikowane jest na stronie internetowej m.st. Warszawy: </w:t>
      </w:r>
      <w:r w:rsidR="00CE741F" w:rsidRPr="00CE741F">
        <w:rPr>
          <w:rFonts w:cstheme="minorHAnsi"/>
          <w:sz w:val="28"/>
          <w:szCs w:val="28"/>
        </w:rPr>
        <w:t>https://bip.warszawa.pl/web/prezydent/-/zarzadzenie-nr-573/2026-z-2026-04-01</w:t>
      </w:r>
    </w:p>
    <w:p w14:paraId="7C176578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6)</w:t>
      </w:r>
      <w:r w:rsidRPr="009C7C25">
        <w:rPr>
          <w:rFonts w:cstheme="minorHAnsi"/>
          <w:sz w:val="28"/>
          <w:szCs w:val="28"/>
        </w:rPr>
        <w:tab/>
        <w:t xml:space="preserve">Jeżeli wysokość czynszu miesięcznego brutto przekracza 2.500 PLN, (słownie złotych: dwa tysiące pięćset) najemca obowiązany jest w ciągu 14 dni od zawarcia umowy najmu, do sporządzenia w formie aktu notarialnego oświadczenia o dobrowolnym poddaniu się egzekucji w trybie art. 777 S 1 pkt 4 i 5 Kodeksu postępowania cywilnego z tytułu ewentualnych zaległości w zapłacie czynszu, opłat eksploatacyjnych z tytułu świadczeń dodatkowych lub wydania nieruchomości. </w:t>
      </w:r>
    </w:p>
    <w:p w14:paraId="289CA12F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7)</w:t>
      </w:r>
      <w:r w:rsidRPr="009C7C25">
        <w:rPr>
          <w:rFonts w:cstheme="minorHAnsi"/>
          <w:sz w:val="28"/>
          <w:szCs w:val="28"/>
        </w:rPr>
        <w:tab/>
        <w:t>Umowa dochodzi do skutku pod warunkiem dostarczenia przez najemcę w terminie 14 dni od daty podpisania umowy w/w oświadczenia. Niedostarczenie w/w oświadczenia w podanym terminie oznacza, że umowa nie została zawarta. Koszt sporządzenia aktu notarialnego obciąża najemcę.</w:t>
      </w:r>
    </w:p>
    <w:p w14:paraId="6E0B3B5D" w14:textId="053D1BC0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8)</w:t>
      </w:r>
      <w:r w:rsidRPr="009C7C25">
        <w:rPr>
          <w:rFonts w:cstheme="minorHAnsi"/>
          <w:sz w:val="28"/>
          <w:szCs w:val="28"/>
        </w:rPr>
        <w:tab/>
        <w:t xml:space="preserve">Termin wywieszenia Ogłoszenia o Konkursie w siedzibie SZPZLO Warszawa-Mokotów oraz  na stronie internetowej m.st. Warszawy i SZPZLO Warszawa-Mokotów: od dnia </w:t>
      </w:r>
      <w:r w:rsidR="00CF6584">
        <w:rPr>
          <w:rFonts w:cstheme="minorHAnsi"/>
          <w:sz w:val="28"/>
          <w:szCs w:val="28"/>
        </w:rPr>
        <w:t>21</w:t>
      </w:r>
      <w:r w:rsidR="004427B3">
        <w:rPr>
          <w:rFonts w:cstheme="minorHAnsi"/>
          <w:sz w:val="28"/>
          <w:szCs w:val="28"/>
        </w:rPr>
        <w:t>.</w:t>
      </w:r>
      <w:r w:rsidR="00CF6584">
        <w:rPr>
          <w:rFonts w:cstheme="minorHAnsi"/>
          <w:sz w:val="28"/>
          <w:szCs w:val="28"/>
        </w:rPr>
        <w:t>09</w:t>
      </w:r>
      <w:r w:rsidRPr="009C7C25">
        <w:rPr>
          <w:rFonts w:cstheme="minorHAnsi"/>
          <w:sz w:val="28"/>
          <w:szCs w:val="28"/>
        </w:rPr>
        <w:t>.202</w:t>
      </w:r>
      <w:r w:rsidR="00CF6584">
        <w:rPr>
          <w:rFonts w:cstheme="minorHAnsi"/>
          <w:sz w:val="28"/>
          <w:szCs w:val="28"/>
        </w:rPr>
        <w:t>6</w:t>
      </w:r>
      <w:r w:rsidRPr="009C7C25">
        <w:rPr>
          <w:rFonts w:cstheme="minorHAnsi"/>
          <w:sz w:val="28"/>
          <w:szCs w:val="28"/>
        </w:rPr>
        <w:t xml:space="preserve">r. do dnia </w:t>
      </w:r>
      <w:r w:rsidR="00CF6584">
        <w:rPr>
          <w:rFonts w:cstheme="minorHAnsi"/>
          <w:sz w:val="28"/>
          <w:szCs w:val="28"/>
        </w:rPr>
        <w:t>06</w:t>
      </w:r>
      <w:r w:rsidRPr="009C7C25">
        <w:rPr>
          <w:rFonts w:cstheme="minorHAnsi"/>
          <w:sz w:val="28"/>
          <w:szCs w:val="28"/>
        </w:rPr>
        <w:t>.</w:t>
      </w:r>
      <w:r w:rsidR="00CF6584">
        <w:rPr>
          <w:rFonts w:cstheme="minorHAnsi"/>
          <w:sz w:val="28"/>
          <w:szCs w:val="28"/>
        </w:rPr>
        <w:t>10</w:t>
      </w:r>
      <w:r w:rsidRPr="009C7C25">
        <w:rPr>
          <w:rFonts w:cstheme="minorHAnsi"/>
          <w:sz w:val="28"/>
          <w:szCs w:val="28"/>
        </w:rPr>
        <w:t>.202</w:t>
      </w:r>
      <w:r w:rsidR="00CF6584">
        <w:rPr>
          <w:rFonts w:cstheme="minorHAnsi"/>
          <w:sz w:val="28"/>
          <w:szCs w:val="28"/>
        </w:rPr>
        <w:t>6</w:t>
      </w:r>
      <w:r w:rsidRPr="009C7C25">
        <w:rPr>
          <w:rFonts w:cstheme="minorHAnsi"/>
          <w:sz w:val="28"/>
          <w:szCs w:val="28"/>
        </w:rPr>
        <w:t>r.</w:t>
      </w:r>
    </w:p>
    <w:p w14:paraId="3FF1504D" w14:textId="0C1C8D5C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9)</w:t>
      </w:r>
      <w:r w:rsidRPr="009C7C25">
        <w:rPr>
          <w:rFonts w:cstheme="minorHAnsi"/>
          <w:sz w:val="28"/>
          <w:szCs w:val="28"/>
        </w:rPr>
        <w:tab/>
        <w:t xml:space="preserve">Informacji dot. konkursu udziela </w:t>
      </w:r>
      <w:r w:rsidR="00CF6584">
        <w:rPr>
          <w:rFonts w:cstheme="minorHAnsi"/>
          <w:sz w:val="28"/>
          <w:szCs w:val="28"/>
        </w:rPr>
        <w:t>Kierownik</w:t>
      </w:r>
      <w:r w:rsidRPr="009C7C25">
        <w:rPr>
          <w:rFonts w:cstheme="minorHAnsi"/>
          <w:sz w:val="28"/>
          <w:szCs w:val="28"/>
        </w:rPr>
        <w:t xml:space="preserve"> Działu Administracyjno-Technicznego SZPZLO Warszawa-Mokotów: </w:t>
      </w:r>
    </w:p>
    <w:p w14:paraId="27A27B02" w14:textId="3063E440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- Pani Agnieszka Gałązka tel.: /022/ 541-72-</w:t>
      </w:r>
      <w:r w:rsidR="00CF6584">
        <w:rPr>
          <w:rFonts w:cstheme="minorHAnsi"/>
          <w:sz w:val="28"/>
          <w:szCs w:val="28"/>
        </w:rPr>
        <w:t>89</w:t>
      </w:r>
      <w:r w:rsidR="008764A9">
        <w:rPr>
          <w:rFonts w:cstheme="minorHAnsi"/>
          <w:sz w:val="28"/>
          <w:szCs w:val="28"/>
        </w:rPr>
        <w:t xml:space="preserve"> ;  adres e-mail: agalazka@zozmokotw.pl</w:t>
      </w:r>
    </w:p>
    <w:p w14:paraId="4A6299AC" w14:textId="5AB2A5F6" w:rsidR="00486D20" w:rsidRPr="009C7C25" w:rsidRDefault="00486D20" w:rsidP="009C7C25">
      <w:pPr>
        <w:spacing w:before="240" w:after="240" w:line="25" w:lineRule="atLeast"/>
        <w:rPr>
          <w:rFonts w:cstheme="minorHAnsi"/>
          <w:sz w:val="28"/>
          <w:szCs w:val="28"/>
        </w:rPr>
      </w:pPr>
    </w:p>
    <w:sectPr w:rsidR="00486D20" w:rsidRPr="009C7C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C25"/>
    <w:rsid w:val="000803D7"/>
    <w:rsid w:val="000A0A2A"/>
    <w:rsid w:val="000D4779"/>
    <w:rsid w:val="001756C4"/>
    <w:rsid w:val="004427B3"/>
    <w:rsid w:val="00486D20"/>
    <w:rsid w:val="006212FD"/>
    <w:rsid w:val="008764A9"/>
    <w:rsid w:val="009C7C25"/>
    <w:rsid w:val="009D0124"/>
    <w:rsid w:val="00B70244"/>
    <w:rsid w:val="00BB4548"/>
    <w:rsid w:val="00BE5645"/>
    <w:rsid w:val="00C43551"/>
    <w:rsid w:val="00CE741F"/>
    <w:rsid w:val="00CF6584"/>
    <w:rsid w:val="00E92340"/>
    <w:rsid w:val="00F00446"/>
    <w:rsid w:val="00F9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CAD6A"/>
  <w15:chartTrackingRefBased/>
  <w15:docId w15:val="{33A9A9D5-A038-4EE8-B09A-C985F55AD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8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981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Konkursie nr 3_2026 rozmiar 17.2 KB. plik word</dc:title>
  <dc:subject/>
  <dc:creator>Agnieszka Gałązka</dc:creator>
  <cp:keywords/>
  <dc:description/>
  <cp:lastModifiedBy>Agnieszka Gałązka</cp:lastModifiedBy>
  <cp:revision>4</cp:revision>
  <cp:lastPrinted>2026-09-21T09:43:00Z</cp:lastPrinted>
  <dcterms:created xsi:type="dcterms:W3CDTF">2026-09-21T06:49:00Z</dcterms:created>
  <dcterms:modified xsi:type="dcterms:W3CDTF">2026-09-21T10:09:00Z</dcterms:modified>
</cp:coreProperties>
</file>